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1) The ability to move from one location to another, either temporarily or permanently, is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migration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migration.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voluntary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migration.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forced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migration.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2) </w:t>
      </w:r>
      <w:r w:rsidRPr="00943C57">
        <w:rPr>
          <w:rFonts w:ascii="Times New Roman" w:hAnsi="Times New Roman" w:cs="Times New Roman"/>
          <w:sz w:val="24"/>
          <w:szCs w:val="24"/>
        </w:rPr>
        <w:t>A permanent move to a new location is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migration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migration.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in-migration.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out-migration.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43C57">
        <w:rPr>
          <w:rFonts w:ascii="Times New Roman" w:hAnsi="Times New Roman" w:cs="Times New Roman"/>
          <w:sz w:val="24"/>
          <w:szCs w:val="24"/>
        </w:rPr>
        <w:t>A country has net in-migration if immigration ________ emigration.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proofErr w:type="gramEnd"/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exceeds</w:t>
      </w:r>
      <w:proofErr w:type="gramEnd"/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closer to net migration than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 than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varies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than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43C57">
        <w:rPr>
          <w:rFonts w:ascii="Times New Roman" w:hAnsi="Times New Roman" w:cs="Times New Roman"/>
          <w:i/>
          <w:iCs/>
          <w:sz w:val="24"/>
          <w:szCs w:val="24"/>
        </w:rPr>
        <w:t>Refugees</w:t>
      </w:r>
      <w:r w:rsidRPr="00943C57">
        <w:rPr>
          <w:rFonts w:ascii="Times New Roman" w:hAnsi="Times New Roman" w:cs="Times New Roman"/>
          <w:sz w:val="24"/>
          <w:szCs w:val="24"/>
        </w:rPr>
        <w:t xml:space="preserve"> migrate primarily because of which type of push factor?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gramEnd"/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</w:t>
      </w:r>
      <w:proofErr w:type="gramEnd"/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cultural</w:t>
      </w:r>
      <w:proofErr w:type="gramEnd"/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circulation</w:t>
      </w:r>
      <w:proofErr w:type="gramEnd"/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All of these answer choices are correct. 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43C57">
        <w:rPr>
          <w:rFonts w:ascii="Times New Roman" w:hAnsi="Times New Roman" w:cs="Times New Roman"/>
          <w:sz w:val="24"/>
          <w:szCs w:val="24"/>
        </w:rPr>
        <w:t xml:space="preserve">Wilbur </w:t>
      </w:r>
      <w:proofErr w:type="spellStart"/>
      <w:r w:rsidRPr="00943C57">
        <w:rPr>
          <w:rFonts w:ascii="Times New Roman" w:hAnsi="Times New Roman" w:cs="Times New Roman"/>
          <w:sz w:val="24"/>
          <w:szCs w:val="24"/>
        </w:rPr>
        <w:t>Zelinsky's</w:t>
      </w:r>
      <w:proofErr w:type="spellEnd"/>
      <w:r w:rsidRPr="00943C57">
        <w:rPr>
          <w:rFonts w:ascii="Times New Roman" w:hAnsi="Times New Roman" w:cs="Times New Roman"/>
          <w:sz w:val="24"/>
          <w:szCs w:val="24"/>
        </w:rPr>
        <w:t xml:space="preserve"> model of migration predicted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more likely to migrate than men.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migration distances are more likely than short.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migration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characteristics vary with the demographic transition.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intraregional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migration is more important than interregional migration in terms of political and economic resources.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migrants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 most frequently for economic reasons.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43C57">
        <w:rPr>
          <w:rFonts w:ascii="Times New Roman" w:hAnsi="Times New Roman" w:cs="Times New Roman"/>
          <w:sz w:val="24"/>
          <w:szCs w:val="24"/>
        </w:rPr>
        <w:t>The migration transition model predicts that international migration reaches a peak at ________ of the demographic transition.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43C57">
        <w:rPr>
          <w:rFonts w:ascii="Times New Roman" w:hAnsi="Times New Roman" w:cs="Times New Roman"/>
          <w:sz w:val="24"/>
          <w:szCs w:val="24"/>
        </w:rPr>
        <w:t>Several million Irish migrated in the 1840s primarily because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British military forced them to become refugees.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disastrous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conditions, exacerbated by British government policies, pushed them out of the country.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environmental conditions, including volcanic eruptions and tsunamis, induced them to migrate.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attracted by the separation of church and state (freedom of religion) in the United States.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E) Spanish invasions threatened their homes.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943C57">
        <w:rPr>
          <w:rFonts w:ascii="Times New Roman" w:hAnsi="Times New Roman" w:cs="Times New Roman"/>
          <w:sz w:val="24"/>
          <w:szCs w:val="24"/>
        </w:rPr>
        <w:t>In the United States, which is likely to cause virtually all population growth in the next few decades?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 rate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in-migration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crude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 rate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declining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death rate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urban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expansions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943C57">
        <w:rPr>
          <w:rFonts w:ascii="Times New Roman" w:hAnsi="Times New Roman" w:cs="Times New Roman"/>
          <w:sz w:val="24"/>
          <w:szCs w:val="24"/>
        </w:rPr>
        <w:t>Which is a current intraregional migration trend in the United States?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urban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urban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suburban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metropolitan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nonmetropolitan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emigration from the northeast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E) all of the above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43C57">
        <w:rPr>
          <w:rFonts w:ascii="Times New Roman" w:hAnsi="Times New Roman" w:cs="Times New Roman"/>
          <w:sz w:val="24"/>
          <w:szCs w:val="24"/>
        </w:rPr>
        <w:t>The Brazilian government encouraged interregional migration by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Rio de Janeiro and Sao Paulo more attractive.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dictating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optimal locations for factories.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clearing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rain forest for agricultural activities in the interior.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capital to Brasilia.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on the Atlantic coast.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943C57">
        <w:rPr>
          <w:rFonts w:ascii="Times New Roman" w:hAnsi="Times New Roman" w:cs="Times New Roman"/>
          <w:sz w:val="24"/>
          <w:szCs w:val="24"/>
        </w:rPr>
        <w:t>The Brazilian government encouraged interregional migration by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Rio de Janeiro and Sao Paulo more attractive.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dictating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optimal locations for factories.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clearing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rain forest for agricultural activities in the interior.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capital to Brasilia.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on the Atlantic coast.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943C57">
        <w:rPr>
          <w:rFonts w:ascii="Times New Roman" w:hAnsi="Times New Roman" w:cs="Times New Roman"/>
          <w:sz w:val="24"/>
          <w:szCs w:val="24"/>
        </w:rPr>
        <w:t>The Brazilian government encouraged interregional migration by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Rio de Janeiro and Sao Paulo more attractive.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dictating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optimal locations for factories.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clearing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rain forest for agricultural activities in the interior.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capital to Brasilia.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on the Atlantic coast.</w:t>
      </w: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943C57">
        <w:rPr>
          <w:rFonts w:ascii="Times New Roman" w:hAnsi="Times New Roman" w:cs="Times New Roman"/>
          <w:sz w:val="24"/>
          <w:szCs w:val="24"/>
        </w:rPr>
        <w:t>Counterurbanization</w:t>
      </w:r>
      <w:proofErr w:type="spellEnd"/>
      <w:r w:rsidRPr="00943C57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an urban core to suburban areas.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expanding suburbs.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migration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rural areas and small towns from central cities or suburbs.</w:t>
      </w: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trend of the elderly retiring to communities in southern states such as Arizona or Florida.</w:t>
      </w:r>
    </w:p>
    <w:p w:rsidR="00851357" w:rsidRDefault="00943C57" w:rsidP="008513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43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decline of the inner-city infrastructure.</w:t>
      </w:r>
    </w:p>
    <w:p w:rsidR="00851357" w:rsidRDefault="00851357" w:rsidP="00851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357" w:rsidRPr="00AF3F7D" w:rsidRDefault="00943C57" w:rsidP="00851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gramStart"/>
      <w:r w:rsidR="00851357" w:rsidRPr="00AF3F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51357" w:rsidRPr="00AF3F7D">
        <w:rPr>
          <w:rFonts w:ascii="Times New Roman" w:hAnsi="Times New Roman" w:cs="Times New Roman"/>
          <w:sz w:val="24"/>
          <w:szCs w:val="24"/>
        </w:rPr>
        <w:t xml:space="preserve"> most important pull factor for migrants to North America today is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F3F7D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AF3F7D">
        <w:rPr>
          <w:rFonts w:ascii="Times New Roman" w:hAnsi="Times New Roman" w:cs="Times New Roman"/>
          <w:sz w:val="24"/>
          <w:szCs w:val="24"/>
        </w:rPr>
        <w:t>.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F3F7D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AF3F7D">
        <w:rPr>
          <w:rFonts w:ascii="Times New Roman" w:hAnsi="Times New Roman" w:cs="Times New Roman"/>
          <w:sz w:val="24"/>
          <w:szCs w:val="24"/>
        </w:rPr>
        <w:t>.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F3F7D">
        <w:rPr>
          <w:rFonts w:ascii="Times New Roman" w:hAnsi="Times New Roman" w:cs="Times New Roman"/>
          <w:sz w:val="24"/>
          <w:szCs w:val="24"/>
        </w:rPr>
        <w:t>forced</w:t>
      </w:r>
      <w:proofErr w:type="gramEnd"/>
      <w:r w:rsidRPr="00AF3F7D">
        <w:rPr>
          <w:rFonts w:ascii="Times New Roman" w:hAnsi="Times New Roman" w:cs="Times New Roman"/>
          <w:sz w:val="24"/>
          <w:szCs w:val="24"/>
        </w:rPr>
        <w:t>.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F3F7D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AF3F7D">
        <w:rPr>
          <w:rFonts w:ascii="Times New Roman" w:hAnsi="Times New Roman" w:cs="Times New Roman"/>
          <w:sz w:val="24"/>
          <w:szCs w:val="24"/>
        </w:rPr>
        <w:t>.</w:t>
      </w:r>
    </w:p>
    <w:p w:rsidR="00851357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F3F7D">
        <w:rPr>
          <w:rFonts w:ascii="Times New Roman" w:hAnsi="Times New Roman" w:cs="Times New Roman"/>
          <w:sz w:val="24"/>
          <w:szCs w:val="24"/>
        </w:rPr>
        <w:t>geomagnetic</w:t>
      </w:r>
      <w:proofErr w:type="gramEnd"/>
      <w:r w:rsidRPr="00AF3F7D">
        <w:rPr>
          <w:rFonts w:ascii="Times New Roman" w:hAnsi="Times New Roman" w:cs="Times New Roman"/>
          <w:sz w:val="24"/>
          <w:szCs w:val="24"/>
        </w:rPr>
        <w:t>.</w:t>
      </w:r>
    </w:p>
    <w:p w:rsidR="00851357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51357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51357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51357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51357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51357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51357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51357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51357" w:rsidRPr="00AF3F7D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Pr="00AF3F7D">
        <w:rPr>
          <w:rFonts w:ascii="Times New Roman" w:hAnsi="Times New Roman" w:cs="Times New Roman"/>
          <w:sz w:val="24"/>
          <w:szCs w:val="24"/>
        </w:rPr>
        <w:t>Among the difficulties faced by the Soviet Union's program to attract migrants to its industrial zones was the following: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>A) Many heavy industries were located in remote northern areas, which experienced harsh winters.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>B) Migrants didn't move often because of high population growth.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>C) The program provided no economic incentives.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 xml:space="preserve">D) The premier of the Soviet Union was criticized for engaging </w:t>
      </w:r>
      <w:bookmarkStart w:id="0" w:name="_GoBack"/>
      <w:bookmarkEnd w:id="0"/>
      <w:r w:rsidRPr="00AF3F7D">
        <w:rPr>
          <w:rFonts w:ascii="Times New Roman" w:hAnsi="Times New Roman" w:cs="Times New Roman"/>
          <w:sz w:val="24"/>
          <w:szCs w:val="24"/>
        </w:rPr>
        <w:t>in fraudulent electoral practices, and the resulting lack of trust in the political system has kept workers from migrating.</w:t>
      </w:r>
    </w:p>
    <w:p w:rsidR="00851357" w:rsidRPr="00AF3F7D" w:rsidRDefault="00851357" w:rsidP="00851357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AF3F7D">
        <w:rPr>
          <w:rFonts w:ascii="Times New Roman" w:hAnsi="Times New Roman" w:cs="Times New Roman"/>
          <w:sz w:val="24"/>
          <w:szCs w:val="24"/>
        </w:rPr>
        <w:t>E) Russian speakers were willing to migrate, but speakers of other languages were not.</w:t>
      </w:r>
    </w:p>
    <w:p w:rsidR="00851357" w:rsidRPr="00AF3F7D" w:rsidRDefault="00851357" w:rsidP="0085135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943C57" w:rsidRDefault="00943C57" w:rsidP="0094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57" w:rsidRPr="00BE4469" w:rsidRDefault="00943C57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BE0637" w:rsidRPr="00E828E8" w:rsidRDefault="00BE0637" w:rsidP="00E828E8"/>
    <w:sectPr w:rsidR="00BE0637" w:rsidRPr="00E828E8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530A70">
    <w:pPr>
      <w:pStyle w:val="Header"/>
      <w:rPr>
        <w:b/>
        <w:i/>
        <w:sz w:val="28"/>
      </w:rPr>
    </w:pPr>
    <w:r>
      <w:rPr>
        <w:b/>
        <w:i/>
        <w:sz w:val="28"/>
      </w:rPr>
      <w:t>Chapter 3</w:t>
    </w:r>
    <w:r w:rsidR="001226AB" w:rsidRPr="001226AB">
      <w:rPr>
        <w:b/>
        <w:i/>
        <w:sz w:val="28"/>
      </w:rPr>
      <w:t xml:space="preserve"> – Level </w:t>
    </w:r>
    <w:r w:rsidR="00E828E8">
      <w:rPr>
        <w:b/>
        <w:i/>
        <w:sz w:val="28"/>
      </w:rPr>
      <w:t>1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E828E8">
      <w:rPr>
        <w:b/>
        <w:i/>
        <w:sz w:val="28"/>
      </w:rPr>
      <w:t>/15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E828E8">
      <w:rPr>
        <w:b/>
        <w:i/>
        <w:sz w:val="28"/>
      </w:rPr>
      <w:t>Knowledge/Comprehension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E828E8">
      <w:t>knowledge and comprehension</w:t>
    </w:r>
    <w:r>
      <w:t xml:space="preserve"> level. They are the </w:t>
    </w:r>
    <w:r w:rsidR="00E828E8">
      <w:t>starting</w:t>
    </w:r>
    <w:r>
      <w:t xml:space="preserve"> point to mastery. If you find these to be too </w:t>
    </w:r>
    <w:r w:rsidR="00E828E8">
      <w:t>easy</w:t>
    </w:r>
    <w:r>
      <w:t>, complete</w:t>
    </w:r>
    <w:r w:rsidR="00E828E8">
      <w:t xml:space="preserve"> Level 2 homework</w:t>
    </w:r>
    <w:r>
      <w:t xml:space="preserve">. 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530A70"/>
    <w:rsid w:val="00851357"/>
    <w:rsid w:val="008E1AD3"/>
    <w:rsid w:val="00934012"/>
    <w:rsid w:val="00943C57"/>
    <w:rsid w:val="00BE0637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DE68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3</cp:revision>
  <cp:lastPrinted>2019-04-30T19:30:00Z</cp:lastPrinted>
  <dcterms:created xsi:type="dcterms:W3CDTF">2019-05-01T17:11:00Z</dcterms:created>
  <dcterms:modified xsi:type="dcterms:W3CDTF">2019-05-01T17:23:00Z</dcterms:modified>
</cp:coreProperties>
</file>